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F68" w:rsidRDefault="002D6961" w:rsidP="00AC7F68">
      <w:pPr>
        <w:jc w:val="center"/>
        <w:rPr>
          <w:b/>
          <w:noProof/>
          <w:sz w:val="56"/>
          <w:szCs w:val="56"/>
          <w:lang w:eastAsia="en-GB"/>
        </w:rPr>
      </w:pPr>
      <w:r>
        <w:rPr>
          <w:b/>
          <w:sz w:val="56"/>
          <w:szCs w:val="56"/>
        </w:rPr>
        <w:t xml:space="preserve">Port Glasgow Medical Centre </w:t>
      </w:r>
      <w:r>
        <w:rPr>
          <w:b/>
          <w:noProof/>
          <w:sz w:val="56"/>
          <w:szCs w:val="56"/>
          <w:lang w:eastAsia="en-GB"/>
        </w:rPr>
        <w:drawing>
          <wp:inline distT="0" distB="0" distL="0" distR="0">
            <wp:extent cx="1265302" cy="342900"/>
            <wp:effectExtent l="19050" t="0" r="0" b="0"/>
            <wp:docPr id="1" name="Picture 1" descr="C:\Users\86336sanderson1\Desktop\portglasgowmedical centr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6336sanderson1\Desktop\portglasgowmedical centre pic.jpg"/>
                    <pic:cNvPicPr>
                      <a:picLocks noChangeAspect="1" noChangeArrowheads="1"/>
                    </pic:cNvPicPr>
                  </pic:nvPicPr>
                  <pic:blipFill>
                    <a:blip r:embed="rId6" cstate="print"/>
                    <a:srcRect/>
                    <a:stretch>
                      <a:fillRect/>
                    </a:stretch>
                  </pic:blipFill>
                  <pic:spPr bwMode="auto">
                    <a:xfrm>
                      <a:off x="0" y="0"/>
                      <a:ext cx="1269006" cy="343904"/>
                    </a:xfrm>
                    <a:prstGeom prst="rect">
                      <a:avLst/>
                    </a:prstGeom>
                    <a:noFill/>
                    <a:ln w="9525">
                      <a:noFill/>
                      <a:miter lim="800000"/>
                      <a:headEnd/>
                      <a:tailEnd/>
                    </a:ln>
                  </pic:spPr>
                </pic:pic>
              </a:graphicData>
            </a:graphic>
          </wp:inline>
        </w:drawing>
      </w:r>
    </w:p>
    <w:p w:rsidR="00AC7F68" w:rsidRPr="00AC7F68" w:rsidRDefault="003B3F93" w:rsidP="00AC7F68">
      <w:pPr>
        <w:jc w:val="center"/>
        <w:rPr>
          <w:b/>
          <w:noProof/>
          <w:sz w:val="56"/>
          <w:szCs w:val="56"/>
          <w:lang w:eastAsia="en-GB"/>
        </w:rPr>
      </w:pPr>
      <w:r>
        <w:rPr>
          <w:b/>
          <w:noProof/>
          <w:sz w:val="56"/>
          <w:szCs w:val="56"/>
          <w:lang w:eastAsia="en-GB"/>
        </w:rPr>
        <w:t>Newsletter Winter 2020</w:t>
      </w:r>
      <w:r w:rsidR="00AC7F68" w:rsidRPr="00AC7F68">
        <w:rPr>
          <w:b/>
          <w:noProof/>
          <w:sz w:val="56"/>
          <w:szCs w:val="56"/>
          <w:lang w:eastAsia="en-GB"/>
        </w:rPr>
        <w:drawing>
          <wp:inline distT="0" distB="0" distL="0" distR="0">
            <wp:extent cx="523875" cy="247650"/>
            <wp:effectExtent l="0" t="0" r="0" b="0"/>
            <wp:docPr id="30" name="Picture 10" descr="C:\Users\86336sanderson\AppData\Local\Microsoft\Windows\Temporary Internet Files\Content.IE5\WCW6EF0H\snow-flak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86336sanderson\AppData\Local\Microsoft\Windows\Temporary Internet Files\Content.IE5\WCW6EF0H\snow-flake-8[1].png"/>
                    <pic:cNvPicPr>
                      <a:picLocks noChangeAspect="1" noChangeArrowheads="1"/>
                    </pic:cNvPicPr>
                  </pic:nvPicPr>
                  <pic:blipFill>
                    <a:blip r:embed="rId7" cstate="print"/>
                    <a:srcRect/>
                    <a:stretch>
                      <a:fillRect/>
                    </a:stretch>
                  </pic:blipFill>
                  <pic:spPr bwMode="auto">
                    <a:xfrm>
                      <a:off x="0" y="0"/>
                      <a:ext cx="523875" cy="247650"/>
                    </a:xfrm>
                    <a:prstGeom prst="rect">
                      <a:avLst/>
                    </a:prstGeom>
                    <a:noFill/>
                    <a:ln w="9525">
                      <a:noFill/>
                      <a:miter lim="800000"/>
                      <a:headEnd/>
                      <a:tailEnd/>
                    </a:ln>
                  </pic:spPr>
                </pic:pic>
              </a:graphicData>
            </a:graphic>
          </wp:inline>
        </w:drawing>
      </w:r>
    </w:p>
    <w:p w:rsidR="00B53B07" w:rsidRPr="00DE6190" w:rsidRDefault="00B53B07" w:rsidP="004F22AF">
      <w:pPr>
        <w:pStyle w:val="NoSpacing"/>
        <w:rPr>
          <w:sz w:val="24"/>
          <w:szCs w:val="24"/>
        </w:rPr>
      </w:pPr>
    </w:p>
    <w:tbl>
      <w:tblPr>
        <w:tblStyle w:val="TableGrid"/>
        <w:tblW w:w="0" w:type="auto"/>
        <w:tblLayout w:type="fixed"/>
        <w:tblLook w:val="04A0"/>
      </w:tblPr>
      <w:tblGrid>
        <w:gridCol w:w="4928"/>
        <w:gridCol w:w="4314"/>
      </w:tblGrid>
      <w:tr w:rsidR="0004518F" w:rsidRPr="00A175DA" w:rsidTr="004F22AF">
        <w:tc>
          <w:tcPr>
            <w:tcW w:w="4928" w:type="dxa"/>
            <w:tcBorders>
              <w:top w:val="nil"/>
              <w:left w:val="nil"/>
              <w:bottom w:val="nil"/>
              <w:right w:val="nil"/>
            </w:tcBorders>
          </w:tcPr>
          <w:p w:rsidR="00E53908" w:rsidRPr="00D94D22" w:rsidRDefault="00AC7F68" w:rsidP="00E53908">
            <w:pPr>
              <w:tabs>
                <w:tab w:val="center" w:pos="2202"/>
              </w:tabs>
              <w:jc w:val="both"/>
              <w:rPr>
                <w:b/>
                <w:sz w:val="28"/>
                <w:szCs w:val="28"/>
              </w:rPr>
            </w:pPr>
            <w:r w:rsidRPr="00AC7F68">
              <w:rPr>
                <w:b/>
                <w:noProof/>
                <w:sz w:val="28"/>
                <w:szCs w:val="28"/>
                <w:lang w:eastAsia="en-GB"/>
              </w:rPr>
              <w:drawing>
                <wp:inline distT="0" distB="0" distL="0" distR="0">
                  <wp:extent cx="523875" cy="247650"/>
                  <wp:effectExtent l="0" t="0" r="0" b="0"/>
                  <wp:docPr id="29" name="Picture 10" descr="C:\Users\86336sanderson\AppData\Local\Microsoft\Windows\Temporary Internet Files\Content.IE5\WCW6EF0H\snow-flak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86336sanderson\AppData\Local\Microsoft\Windows\Temporary Internet Files\Content.IE5\WCW6EF0H\snow-flake-8[1].png"/>
                          <pic:cNvPicPr>
                            <a:picLocks noChangeAspect="1" noChangeArrowheads="1"/>
                          </pic:cNvPicPr>
                        </pic:nvPicPr>
                        <pic:blipFill>
                          <a:blip r:embed="rId7" cstate="print"/>
                          <a:srcRect/>
                          <a:stretch>
                            <a:fillRect/>
                          </a:stretch>
                        </pic:blipFill>
                        <pic:spPr bwMode="auto">
                          <a:xfrm>
                            <a:off x="0" y="0"/>
                            <a:ext cx="523875" cy="247650"/>
                          </a:xfrm>
                          <a:prstGeom prst="rect">
                            <a:avLst/>
                          </a:prstGeom>
                          <a:noFill/>
                          <a:ln w="9525">
                            <a:noFill/>
                            <a:miter lim="800000"/>
                            <a:headEnd/>
                            <a:tailEnd/>
                          </a:ln>
                        </pic:spPr>
                      </pic:pic>
                    </a:graphicData>
                  </a:graphic>
                </wp:inline>
              </w:drawing>
            </w:r>
          </w:p>
          <w:p w:rsidR="00C179C2" w:rsidRDefault="003B3F93" w:rsidP="00E53908">
            <w:pPr>
              <w:tabs>
                <w:tab w:val="center" w:pos="2202"/>
              </w:tabs>
              <w:jc w:val="both"/>
              <w:rPr>
                <w:b/>
                <w:sz w:val="28"/>
                <w:szCs w:val="28"/>
              </w:rPr>
            </w:pPr>
            <w:r>
              <w:rPr>
                <w:b/>
                <w:sz w:val="28"/>
                <w:szCs w:val="28"/>
              </w:rPr>
              <w:t>HAPPY NEW YEAR TO EVERYONE.</w:t>
            </w:r>
          </w:p>
          <w:p w:rsidR="00C179C2" w:rsidRDefault="00C179C2" w:rsidP="00E53908">
            <w:pPr>
              <w:tabs>
                <w:tab w:val="center" w:pos="2202"/>
              </w:tabs>
              <w:jc w:val="both"/>
              <w:rPr>
                <w:b/>
                <w:sz w:val="28"/>
                <w:szCs w:val="28"/>
              </w:rPr>
            </w:pPr>
          </w:p>
          <w:p w:rsidR="00D7362C" w:rsidRDefault="00C179C2" w:rsidP="00E53908">
            <w:pPr>
              <w:tabs>
                <w:tab w:val="center" w:pos="2202"/>
              </w:tabs>
              <w:jc w:val="both"/>
              <w:rPr>
                <w:b/>
                <w:sz w:val="28"/>
                <w:szCs w:val="28"/>
              </w:rPr>
            </w:pPr>
            <w:r>
              <w:rPr>
                <w:b/>
                <w:sz w:val="28"/>
                <w:szCs w:val="28"/>
              </w:rPr>
              <w:t>New year resolution..</w:t>
            </w:r>
            <w:r w:rsidR="003B3F93">
              <w:rPr>
                <w:b/>
                <w:sz w:val="28"/>
                <w:szCs w:val="28"/>
              </w:rPr>
              <w:t xml:space="preserve">I’d like to take this opportunity to </w:t>
            </w:r>
            <w:r w:rsidR="000C2566">
              <w:rPr>
                <w:b/>
                <w:sz w:val="28"/>
                <w:szCs w:val="28"/>
              </w:rPr>
              <w:t xml:space="preserve">start the newsletter </w:t>
            </w:r>
            <w:r w:rsidR="00F024DE">
              <w:rPr>
                <w:b/>
                <w:sz w:val="28"/>
                <w:szCs w:val="28"/>
              </w:rPr>
              <w:t>again;</w:t>
            </w:r>
            <w:r w:rsidR="000C2566">
              <w:rPr>
                <w:b/>
                <w:sz w:val="28"/>
                <w:szCs w:val="28"/>
              </w:rPr>
              <w:t xml:space="preserve"> </w:t>
            </w:r>
            <w:r w:rsidR="00E81B60">
              <w:rPr>
                <w:b/>
                <w:sz w:val="28"/>
                <w:szCs w:val="28"/>
              </w:rPr>
              <w:t xml:space="preserve">sorry </w:t>
            </w:r>
            <w:r w:rsidR="000C2566">
              <w:rPr>
                <w:b/>
                <w:sz w:val="28"/>
                <w:szCs w:val="28"/>
              </w:rPr>
              <w:t xml:space="preserve">it has been a while since the last one. </w:t>
            </w:r>
          </w:p>
          <w:p w:rsidR="00E07807" w:rsidRDefault="00E07807" w:rsidP="00E53908">
            <w:pPr>
              <w:tabs>
                <w:tab w:val="center" w:pos="2202"/>
              </w:tabs>
              <w:jc w:val="both"/>
              <w:rPr>
                <w:b/>
                <w:sz w:val="28"/>
                <w:szCs w:val="28"/>
              </w:rPr>
            </w:pPr>
          </w:p>
          <w:p w:rsidR="00E07807" w:rsidRPr="00E07807" w:rsidRDefault="00E07807" w:rsidP="00E07807">
            <w:pPr>
              <w:rPr>
                <w:b/>
                <w:sz w:val="28"/>
                <w:szCs w:val="28"/>
              </w:rPr>
            </w:pPr>
            <w:r w:rsidRPr="00E07807">
              <w:rPr>
                <w:b/>
                <w:sz w:val="28"/>
                <w:szCs w:val="28"/>
              </w:rPr>
              <w:t xml:space="preserve">Staff at the medical centre would also like to thank you for the lovely gifts and chocolates given at Christmas time. Hope you all had a wonderful time. </w:t>
            </w:r>
          </w:p>
          <w:p w:rsidR="00E81B60" w:rsidRDefault="00E81B60" w:rsidP="00E53908">
            <w:pPr>
              <w:tabs>
                <w:tab w:val="center" w:pos="2202"/>
              </w:tabs>
              <w:jc w:val="both"/>
              <w:rPr>
                <w:b/>
                <w:sz w:val="28"/>
                <w:szCs w:val="28"/>
              </w:rPr>
            </w:pPr>
          </w:p>
          <w:p w:rsidR="00DC5F68" w:rsidRDefault="00DC5F68" w:rsidP="00E0281B">
            <w:pPr>
              <w:tabs>
                <w:tab w:val="center" w:pos="2202"/>
              </w:tabs>
              <w:jc w:val="both"/>
              <w:rPr>
                <w:b/>
                <w:sz w:val="28"/>
                <w:szCs w:val="28"/>
              </w:rPr>
            </w:pPr>
          </w:p>
          <w:p w:rsidR="00E0281B" w:rsidRPr="00D94D22" w:rsidRDefault="00E0281B" w:rsidP="00E0281B">
            <w:pPr>
              <w:tabs>
                <w:tab w:val="center" w:pos="2202"/>
              </w:tabs>
              <w:jc w:val="both"/>
              <w:rPr>
                <w:b/>
                <w:sz w:val="28"/>
                <w:szCs w:val="28"/>
              </w:rPr>
            </w:pPr>
            <w:r w:rsidRPr="00D94D22">
              <w:rPr>
                <w:b/>
                <w:sz w:val="28"/>
                <w:szCs w:val="28"/>
              </w:rPr>
              <w:t xml:space="preserve">Care for the elderly </w:t>
            </w:r>
          </w:p>
          <w:p w:rsidR="00E0281B" w:rsidRPr="00D94D22" w:rsidRDefault="00E0281B" w:rsidP="00E0281B">
            <w:pPr>
              <w:tabs>
                <w:tab w:val="center" w:pos="2202"/>
              </w:tabs>
              <w:jc w:val="both"/>
              <w:rPr>
                <w:sz w:val="28"/>
                <w:szCs w:val="28"/>
              </w:rPr>
            </w:pPr>
            <w:r w:rsidRPr="00D94D22">
              <w:rPr>
                <w:sz w:val="28"/>
                <w:szCs w:val="28"/>
              </w:rPr>
              <w:t>Please help take care of our elderly friends and relatives during these cold winter months. If there is anyone you have concerns about, you can call social services on their Inverclyde Advice line 01475 715299</w:t>
            </w:r>
          </w:p>
          <w:p w:rsidR="00E0281B" w:rsidRDefault="00E0281B" w:rsidP="00925E36">
            <w:pPr>
              <w:tabs>
                <w:tab w:val="center" w:pos="2202"/>
              </w:tabs>
              <w:jc w:val="both"/>
              <w:rPr>
                <w:b/>
                <w:sz w:val="28"/>
                <w:szCs w:val="28"/>
              </w:rPr>
            </w:pPr>
          </w:p>
          <w:p w:rsidR="00E0281B" w:rsidRPr="00E0281B" w:rsidRDefault="00925E36" w:rsidP="00925E36">
            <w:pPr>
              <w:tabs>
                <w:tab w:val="center" w:pos="2202"/>
              </w:tabs>
              <w:jc w:val="both"/>
              <w:rPr>
                <w:b/>
                <w:sz w:val="28"/>
                <w:szCs w:val="28"/>
              </w:rPr>
            </w:pPr>
            <w:r w:rsidRPr="000D6580">
              <w:rPr>
                <w:b/>
                <w:sz w:val="28"/>
                <w:szCs w:val="28"/>
              </w:rPr>
              <w:t>Patient Access</w:t>
            </w:r>
            <w:r w:rsidR="00852DD8" w:rsidRPr="000D6580">
              <w:rPr>
                <w:b/>
                <w:noProof/>
                <w:sz w:val="28"/>
                <w:szCs w:val="28"/>
                <w:lang w:eastAsia="en-GB"/>
              </w:rPr>
              <w:drawing>
                <wp:inline distT="0" distB="0" distL="0" distR="0">
                  <wp:extent cx="581025" cy="295275"/>
                  <wp:effectExtent l="0" t="0" r="0" b="0"/>
                  <wp:docPr id="10" name="Picture 6" descr="C:\Users\86336sanderson\AppData\Local\Microsoft\Windows\Temporary Internet Files\Content.IE5\WCW6EF0H\snow-flak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86336sanderson\AppData\Local\Microsoft\Windows\Temporary Internet Files\Content.IE5\WCW6EF0H\snow-flake-8[1].png"/>
                          <pic:cNvPicPr>
                            <a:picLocks noChangeAspect="1" noChangeArrowheads="1"/>
                          </pic:cNvPicPr>
                        </pic:nvPicPr>
                        <pic:blipFill>
                          <a:blip r:embed="rId8" cstate="print"/>
                          <a:srcRect/>
                          <a:stretch>
                            <a:fillRect/>
                          </a:stretch>
                        </pic:blipFill>
                        <pic:spPr bwMode="auto">
                          <a:xfrm>
                            <a:off x="0" y="0"/>
                            <a:ext cx="581025" cy="295275"/>
                          </a:xfrm>
                          <a:prstGeom prst="rect">
                            <a:avLst/>
                          </a:prstGeom>
                          <a:noFill/>
                          <a:ln w="9525">
                            <a:noFill/>
                            <a:miter lim="800000"/>
                            <a:headEnd/>
                            <a:tailEnd/>
                          </a:ln>
                        </pic:spPr>
                      </pic:pic>
                    </a:graphicData>
                  </a:graphic>
                </wp:inline>
              </w:drawing>
            </w:r>
          </w:p>
          <w:p w:rsidR="00925E36" w:rsidRPr="00D94D22" w:rsidRDefault="00925E36" w:rsidP="00925E36">
            <w:pPr>
              <w:tabs>
                <w:tab w:val="center" w:pos="2202"/>
              </w:tabs>
              <w:jc w:val="both"/>
              <w:rPr>
                <w:sz w:val="28"/>
                <w:szCs w:val="28"/>
              </w:rPr>
            </w:pPr>
            <w:r w:rsidRPr="00D94D22">
              <w:rPr>
                <w:sz w:val="28"/>
                <w:szCs w:val="28"/>
              </w:rPr>
              <w:t>Have you registered for patient access online service?</w:t>
            </w:r>
          </w:p>
          <w:p w:rsidR="00925E36" w:rsidRDefault="00925E36" w:rsidP="00925E36">
            <w:pPr>
              <w:tabs>
                <w:tab w:val="center" w:pos="2202"/>
              </w:tabs>
              <w:jc w:val="both"/>
              <w:rPr>
                <w:sz w:val="28"/>
                <w:szCs w:val="28"/>
              </w:rPr>
            </w:pPr>
            <w:r w:rsidRPr="00D94D22">
              <w:rPr>
                <w:sz w:val="28"/>
                <w:szCs w:val="28"/>
              </w:rPr>
              <w:t xml:space="preserve">Please speak to reception to register for this service. This service allows you to book and cancel appointments and order your repeat prescriptions online. </w:t>
            </w:r>
          </w:p>
          <w:p w:rsidR="00AC7F68" w:rsidRDefault="00AC7F68" w:rsidP="00925E36">
            <w:pPr>
              <w:tabs>
                <w:tab w:val="center" w:pos="2202"/>
              </w:tabs>
              <w:jc w:val="both"/>
              <w:rPr>
                <w:sz w:val="28"/>
                <w:szCs w:val="28"/>
              </w:rPr>
            </w:pPr>
          </w:p>
          <w:p w:rsidR="00DC5F68" w:rsidRPr="00D94D22" w:rsidRDefault="00DC5F68" w:rsidP="00DC5F68">
            <w:pPr>
              <w:tabs>
                <w:tab w:val="center" w:pos="2202"/>
              </w:tabs>
              <w:jc w:val="both"/>
              <w:rPr>
                <w:sz w:val="28"/>
                <w:szCs w:val="28"/>
              </w:rPr>
            </w:pPr>
            <w:r w:rsidRPr="00D94D22">
              <w:rPr>
                <w:sz w:val="28"/>
                <w:szCs w:val="28"/>
              </w:rPr>
              <w:t xml:space="preserve">Visit our website for more information </w:t>
            </w:r>
          </w:p>
          <w:p w:rsidR="00DC5F68" w:rsidRPr="00D94D22" w:rsidRDefault="00DC5F68" w:rsidP="00DC5F68">
            <w:pPr>
              <w:tabs>
                <w:tab w:val="center" w:pos="2202"/>
              </w:tabs>
              <w:jc w:val="both"/>
              <w:rPr>
                <w:sz w:val="28"/>
                <w:szCs w:val="28"/>
              </w:rPr>
            </w:pPr>
          </w:p>
          <w:p w:rsidR="00E07807" w:rsidRDefault="00D40EB9" w:rsidP="00DC5F68">
            <w:pPr>
              <w:tabs>
                <w:tab w:val="center" w:pos="2202"/>
              </w:tabs>
              <w:jc w:val="both"/>
              <w:rPr>
                <w:b/>
                <w:sz w:val="28"/>
                <w:szCs w:val="28"/>
              </w:rPr>
            </w:pPr>
            <w:hyperlink r:id="rId9" w:history="1">
              <w:r w:rsidR="00DC5F68" w:rsidRPr="00D94D22">
                <w:rPr>
                  <w:rStyle w:val="Hyperlink"/>
                  <w:sz w:val="28"/>
                  <w:szCs w:val="28"/>
                </w:rPr>
                <w:t>www.portglasgowmedicalcentre.org.uk</w:t>
              </w:r>
            </w:hyperlink>
          </w:p>
          <w:p w:rsidR="00E07807" w:rsidRDefault="00E07807" w:rsidP="00E07807">
            <w:pPr>
              <w:tabs>
                <w:tab w:val="center" w:pos="2202"/>
              </w:tabs>
              <w:jc w:val="both"/>
              <w:rPr>
                <w:b/>
                <w:sz w:val="28"/>
                <w:szCs w:val="28"/>
                <w:u w:val="single"/>
              </w:rPr>
            </w:pPr>
          </w:p>
          <w:p w:rsidR="00E07807" w:rsidRDefault="00E07807" w:rsidP="00E07807">
            <w:pPr>
              <w:tabs>
                <w:tab w:val="center" w:pos="2202"/>
              </w:tabs>
              <w:jc w:val="both"/>
              <w:rPr>
                <w:b/>
                <w:sz w:val="28"/>
                <w:szCs w:val="28"/>
                <w:u w:val="single"/>
              </w:rPr>
            </w:pPr>
          </w:p>
          <w:p w:rsidR="00E07807" w:rsidRPr="00F024DE" w:rsidRDefault="00E07807" w:rsidP="00E07807">
            <w:pPr>
              <w:tabs>
                <w:tab w:val="center" w:pos="2202"/>
              </w:tabs>
              <w:jc w:val="both"/>
              <w:rPr>
                <w:b/>
                <w:sz w:val="28"/>
                <w:szCs w:val="28"/>
                <w:u w:val="single"/>
              </w:rPr>
            </w:pPr>
            <w:r w:rsidRPr="00F024DE">
              <w:rPr>
                <w:b/>
                <w:sz w:val="28"/>
                <w:szCs w:val="28"/>
                <w:u w:val="single"/>
              </w:rPr>
              <w:t>TOP TIPS FOR WINTER</w:t>
            </w:r>
          </w:p>
          <w:p w:rsidR="00E07807" w:rsidRDefault="00E07807" w:rsidP="00E07807">
            <w:pPr>
              <w:tabs>
                <w:tab w:val="center" w:pos="2202"/>
              </w:tabs>
              <w:jc w:val="both"/>
              <w:rPr>
                <w:b/>
                <w:sz w:val="28"/>
                <w:szCs w:val="28"/>
              </w:rPr>
            </w:pPr>
            <w:r>
              <w:rPr>
                <w:b/>
                <w:sz w:val="28"/>
                <w:szCs w:val="28"/>
              </w:rPr>
              <w:t>Get a flu jab if eligible.</w:t>
            </w:r>
          </w:p>
          <w:p w:rsidR="00E07807" w:rsidRDefault="00E07807" w:rsidP="00E07807">
            <w:pPr>
              <w:tabs>
                <w:tab w:val="center" w:pos="2202"/>
              </w:tabs>
              <w:jc w:val="both"/>
              <w:rPr>
                <w:sz w:val="28"/>
                <w:szCs w:val="28"/>
              </w:rPr>
            </w:pPr>
            <w:r>
              <w:rPr>
                <w:sz w:val="28"/>
                <w:szCs w:val="28"/>
              </w:rPr>
              <w:t xml:space="preserve">You’re eligible if you are over 65 or have heart, lung liver or kidney problems, stroke diabetes or are pregnant. </w:t>
            </w:r>
          </w:p>
          <w:p w:rsidR="00E07807" w:rsidRDefault="00E07807" w:rsidP="00E07807">
            <w:pPr>
              <w:tabs>
                <w:tab w:val="center" w:pos="2202"/>
              </w:tabs>
              <w:jc w:val="both"/>
              <w:rPr>
                <w:sz w:val="28"/>
                <w:szCs w:val="28"/>
              </w:rPr>
            </w:pPr>
          </w:p>
          <w:p w:rsidR="00E07807" w:rsidRDefault="00E07807" w:rsidP="00E07807">
            <w:pPr>
              <w:tabs>
                <w:tab w:val="center" w:pos="2202"/>
              </w:tabs>
              <w:jc w:val="both"/>
              <w:rPr>
                <w:b/>
                <w:sz w:val="28"/>
                <w:szCs w:val="28"/>
              </w:rPr>
            </w:pPr>
            <w:r>
              <w:rPr>
                <w:b/>
                <w:sz w:val="28"/>
                <w:szCs w:val="28"/>
              </w:rPr>
              <w:t>We don’t need to see you with a cold.</w:t>
            </w:r>
          </w:p>
          <w:p w:rsidR="00E07807" w:rsidRDefault="00E07807" w:rsidP="00E07807">
            <w:pPr>
              <w:tabs>
                <w:tab w:val="center" w:pos="2202"/>
              </w:tabs>
              <w:jc w:val="both"/>
              <w:rPr>
                <w:sz w:val="28"/>
                <w:szCs w:val="28"/>
              </w:rPr>
            </w:pPr>
            <w:r>
              <w:rPr>
                <w:sz w:val="28"/>
                <w:szCs w:val="28"/>
              </w:rPr>
              <w:t>The best thing for cold and flu is to go home, rest, take Paracetamol and plenty of fluids.</w:t>
            </w:r>
          </w:p>
          <w:p w:rsidR="00E07807" w:rsidRDefault="00E07807" w:rsidP="00E07807">
            <w:pPr>
              <w:tabs>
                <w:tab w:val="center" w:pos="2202"/>
              </w:tabs>
              <w:jc w:val="both"/>
              <w:rPr>
                <w:sz w:val="28"/>
                <w:szCs w:val="28"/>
              </w:rPr>
            </w:pPr>
          </w:p>
          <w:p w:rsidR="00E07807" w:rsidRDefault="00E07807" w:rsidP="00E07807">
            <w:pPr>
              <w:tabs>
                <w:tab w:val="center" w:pos="2202"/>
              </w:tabs>
              <w:jc w:val="both"/>
              <w:rPr>
                <w:b/>
                <w:sz w:val="28"/>
                <w:szCs w:val="28"/>
              </w:rPr>
            </w:pPr>
            <w:r>
              <w:rPr>
                <w:b/>
                <w:sz w:val="28"/>
                <w:szCs w:val="28"/>
              </w:rPr>
              <w:t>Winter vomiting bug</w:t>
            </w:r>
          </w:p>
          <w:p w:rsidR="00E07807" w:rsidRDefault="00E07807" w:rsidP="00E07807">
            <w:pPr>
              <w:tabs>
                <w:tab w:val="center" w:pos="2202"/>
              </w:tabs>
              <w:jc w:val="both"/>
              <w:rPr>
                <w:sz w:val="28"/>
                <w:szCs w:val="28"/>
              </w:rPr>
            </w:pPr>
            <w:r>
              <w:rPr>
                <w:sz w:val="28"/>
                <w:szCs w:val="28"/>
              </w:rPr>
              <w:t>Prevent spread by not coming to the doctors, avoid school or work for 72 hours after getting better.</w:t>
            </w:r>
          </w:p>
          <w:p w:rsidR="00E07807" w:rsidRDefault="00E07807" w:rsidP="00E07807">
            <w:pPr>
              <w:tabs>
                <w:tab w:val="center" w:pos="2202"/>
              </w:tabs>
              <w:jc w:val="both"/>
              <w:rPr>
                <w:sz w:val="28"/>
                <w:szCs w:val="28"/>
              </w:rPr>
            </w:pPr>
          </w:p>
          <w:p w:rsidR="00E07807" w:rsidRDefault="00E07807" w:rsidP="00E07807">
            <w:pPr>
              <w:tabs>
                <w:tab w:val="center" w:pos="2202"/>
              </w:tabs>
              <w:jc w:val="both"/>
              <w:rPr>
                <w:b/>
                <w:sz w:val="28"/>
                <w:szCs w:val="28"/>
              </w:rPr>
            </w:pPr>
            <w:r>
              <w:rPr>
                <w:b/>
                <w:sz w:val="28"/>
                <w:szCs w:val="28"/>
              </w:rPr>
              <w:t>Stock up medicine cabinet</w:t>
            </w:r>
          </w:p>
          <w:p w:rsidR="00E07807" w:rsidRDefault="00E07807" w:rsidP="00E07807">
            <w:pPr>
              <w:tabs>
                <w:tab w:val="center" w:pos="2202"/>
              </w:tabs>
              <w:jc w:val="both"/>
              <w:rPr>
                <w:sz w:val="28"/>
                <w:szCs w:val="28"/>
              </w:rPr>
            </w:pPr>
            <w:r>
              <w:rPr>
                <w:sz w:val="28"/>
                <w:szCs w:val="28"/>
              </w:rPr>
              <w:t>Get cold remedies, painkillers, antiseptic cream, plasters – every home should have a medicine cabinet to turn to.</w:t>
            </w:r>
          </w:p>
          <w:p w:rsidR="00E07807" w:rsidRDefault="00E07807" w:rsidP="00E07807">
            <w:pPr>
              <w:tabs>
                <w:tab w:val="center" w:pos="2202"/>
              </w:tabs>
              <w:jc w:val="both"/>
              <w:rPr>
                <w:sz w:val="28"/>
                <w:szCs w:val="28"/>
              </w:rPr>
            </w:pPr>
          </w:p>
          <w:p w:rsidR="00E07807" w:rsidRDefault="00E07807" w:rsidP="00E07807">
            <w:pPr>
              <w:tabs>
                <w:tab w:val="center" w:pos="2202"/>
              </w:tabs>
              <w:jc w:val="both"/>
              <w:rPr>
                <w:b/>
                <w:sz w:val="28"/>
                <w:szCs w:val="28"/>
              </w:rPr>
            </w:pPr>
            <w:r>
              <w:rPr>
                <w:b/>
                <w:sz w:val="28"/>
                <w:szCs w:val="28"/>
              </w:rPr>
              <w:t>Get your meds on time</w:t>
            </w:r>
          </w:p>
          <w:p w:rsidR="00E07807" w:rsidRPr="00E0281B" w:rsidRDefault="00E07807" w:rsidP="00E07807">
            <w:pPr>
              <w:tabs>
                <w:tab w:val="center" w:pos="2202"/>
              </w:tabs>
              <w:jc w:val="both"/>
              <w:rPr>
                <w:sz w:val="28"/>
                <w:szCs w:val="28"/>
              </w:rPr>
            </w:pPr>
            <w:r>
              <w:rPr>
                <w:sz w:val="28"/>
                <w:szCs w:val="28"/>
              </w:rPr>
              <w:t>Make sure your order early, don’t order more than you need, and use our online service.</w:t>
            </w:r>
          </w:p>
          <w:p w:rsidR="00E07807" w:rsidRDefault="00E07807" w:rsidP="00AC7F68">
            <w:pPr>
              <w:tabs>
                <w:tab w:val="center" w:pos="2202"/>
              </w:tabs>
              <w:jc w:val="both"/>
              <w:rPr>
                <w:b/>
                <w:sz w:val="28"/>
                <w:szCs w:val="28"/>
              </w:rPr>
            </w:pPr>
          </w:p>
          <w:p w:rsidR="00E07807" w:rsidRDefault="00E07807" w:rsidP="00AC7F68">
            <w:pPr>
              <w:tabs>
                <w:tab w:val="center" w:pos="2202"/>
              </w:tabs>
              <w:jc w:val="both"/>
              <w:rPr>
                <w:b/>
                <w:sz w:val="28"/>
                <w:szCs w:val="28"/>
              </w:rPr>
            </w:pPr>
          </w:p>
          <w:p w:rsidR="00D94D22" w:rsidRPr="00D94D22" w:rsidRDefault="00D94D22" w:rsidP="00E53908">
            <w:pPr>
              <w:tabs>
                <w:tab w:val="center" w:pos="2202"/>
              </w:tabs>
              <w:jc w:val="both"/>
              <w:rPr>
                <w:sz w:val="28"/>
                <w:szCs w:val="28"/>
              </w:rPr>
            </w:pPr>
          </w:p>
          <w:p w:rsidR="005567F9" w:rsidRPr="00D94D22" w:rsidRDefault="005567F9" w:rsidP="005567F9">
            <w:pPr>
              <w:rPr>
                <w:sz w:val="28"/>
                <w:szCs w:val="28"/>
              </w:rPr>
            </w:pPr>
            <w:r w:rsidRPr="00D94D22">
              <w:rPr>
                <w:sz w:val="28"/>
                <w:szCs w:val="28"/>
              </w:rPr>
              <w:tab/>
              <w:t xml:space="preserve"> </w:t>
            </w:r>
            <w:r w:rsidR="00852DD8" w:rsidRPr="00D94D22">
              <w:rPr>
                <w:noProof/>
                <w:sz w:val="28"/>
                <w:szCs w:val="28"/>
                <w:lang w:eastAsia="en-GB"/>
              </w:rPr>
              <w:drawing>
                <wp:inline distT="0" distB="0" distL="0" distR="0">
                  <wp:extent cx="1219200" cy="457200"/>
                  <wp:effectExtent l="0" t="0" r="0" b="0"/>
                  <wp:docPr id="16" name="Picture 6" descr="C:\Users\86336sanderson\AppData\Local\Microsoft\Windows\Temporary Internet Files\Content.IE5\WCW6EF0H\snow-flak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86336sanderson\AppData\Local\Microsoft\Windows\Temporary Internet Files\Content.IE5\WCW6EF0H\snow-flake-8[1].png"/>
                          <pic:cNvPicPr>
                            <a:picLocks noChangeAspect="1" noChangeArrowheads="1"/>
                          </pic:cNvPicPr>
                        </pic:nvPicPr>
                        <pic:blipFill>
                          <a:blip r:embed="rId10" cstate="print"/>
                          <a:srcRect/>
                          <a:stretch>
                            <a:fillRect/>
                          </a:stretch>
                        </pic:blipFill>
                        <pic:spPr bwMode="auto">
                          <a:xfrm>
                            <a:off x="0" y="0"/>
                            <a:ext cx="1219200" cy="457200"/>
                          </a:xfrm>
                          <a:prstGeom prst="rect">
                            <a:avLst/>
                          </a:prstGeom>
                          <a:noFill/>
                          <a:ln w="9525">
                            <a:noFill/>
                            <a:miter lim="800000"/>
                            <a:headEnd/>
                            <a:tailEnd/>
                          </a:ln>
                        </pic:spPr>
                      </pic:pic>
                    </a:graphicData>
                  </a:graphic>
                </wp:inline>
              </w:drawing>
            </w:r>
          </w:p>
          <w:p w:rsidR="00A175DA" w:rsidRPr="00D94D22" w:rsidRDefault="00A175DA" w:rsidP="00A175DA">
            <w:pPr>
              <w:tabs>
                <w:tab w:val="center" w:pos="2202"/>
              </w:tabs>
              <w:jc w:val="both"/>
              <w:rPr>
                <w:sz w:val="28"/>
                <w:szCs w:val="28"/>
              </w:rPr>
            </w:pPr>
          </w:p>
          <w:p w:rsidR="00770397" w:rsidRDefault="00770397" w:rsidP="00A175DA">
            <w:pPr>
              <w:tabs>
                <w:tab w:val="center" w:pos="2202"/>
              </w:tabs>
              <w:jc w:val="both"/>
              <w:rPr>
                <w:b/>
                <w:sz w:val="28"/>
                <w:szCs w:val="28"/>
              </w:rPr>
            </w:pPr>
          </w:p>
          <w:p w:rsidR="00770397" w:rsidRDefault="00770397" w:rsidP="00A175DA">
            <w:pPr>
              <w:tabs>
                <w:tab w:val="center" w:pos="2202"/>
              </w:tabs>
              <w:jc w:val="both"/>
              <w:rPr>
                <w:b/>
                <w:sz w:val="28"/>
                <w:szCs w:val="28"/>
              </w:rPr>
            </w:pPr>
          </w:p>
          <w:p w:rsidR="001E3555" w:rsidRPr="00D94D22" w:rsidRDefault="001E3555" w:rsidP="001E3555">
            <w:pPr>
              <w:tabs>
                <w:tab w:val="center" w:pos="2202"/>
              </w:tabs>
              <w:jc w:val="both"/>
              <w:rPr>
                <w:sz w:val="28"/>
                <w:szCs w:val="28"/>
              </w:rPr>
            </w:pPr>
          </w:p>
          <w:p w:rsidR="008D1FD6" w:rsidRPr="00D94D22" w:rsidRDefault="008D1FD6" w:rsidP="008D1FD6">
            <w:pPr>
              <w:tabs>
                <w:tab w:val="center" w:pos="2202"/>
              </w:tabs>
              <w:jc w:val="both"/>
              <w:rPr>
                <w:sz w:val="28"/>
                <w:szCs w:val="28"/>
              </w:rPr>
            </w:pPr>
          </w:p>
        </w:tc>
        <w:tc>
          <w:tcPr>
            <w:tcW w:w="4314" w:type="dxa"/>
            <w:tcBorders>
              <w:top w:val="nil"/>
              <w:left w:val="nil"/>
              <w:bottom w:val="nil"/>
              <w:right w:val="nil"/>
            </w:tcBorders>
          </w:tcPr>
          <w:p w:rsidR="003D1F6E" w:rsidRDefault="003D1F6E" w:rsidP="00A175DA">
            <w:pPr>
              <w:tabs>
                <w:tab w:val="center" w:pos="2202"/>
              </w:tabs>
              <w:jc w:val="both"/>
              <w:rPr>
                <w:b/>
                <w:sz w:val="28"/>
                <w:szCs w:val="28"/>
              </w:rPr>
            </w:pPr>
          </w:p>
          <w:p w:rsidR="00426B4A" w:rsidRDefault="00770397" w:rsidP="00A175DA">
            <w:pPr>
              <w:tabs>
                <w:tab w:val="center" w:pos="2202"/>
              </w:tabs>
              <w:jc w:val="both"/>
              <w:rPr>
                <w:b/>
                <w:sz w:val="28"/>
                <w:szCs w:val="28"/>
              </w:rPr>
            </w:pPr>
            <w:r>
              <w:rPr>
                <w:b/>
                <w:sz w:val="28"/>
                <w:szCs w:val="28"/>
              </w:rPr>
              <w:t>Community Link worker</w:t>
            </w:r>
          </w:p>
          <w:p w:rsidR="00770397" w:rsidRPr="00770397" w:rsidRDefault="00770397" w:rsidP="00A175DA">
            <w:pPr>
              <w:tabs>
                <w:tab w:val="center" w:pos="2202"/>
              </w:tabs>
              <w:jc w:val="both"/>
              <w:rPr>
                <w:sz w:val="28"/>
                <w:szCs w:val="28"/>
              </w:rPr>
            </w:pPr>
            <w:r>
              <w:rPr>
                <w:sz w:val="28"/>
                <w:szCs w:val="28"/>
              </w:rPr>
              <w:t xml:space="preserve">Brenda Cox our Link worker is available to speak to if you have any difficulties with </w:t>
            </w:r>
            <w:r w:rsidR="00DC5F68">
              <w:rPr>
                <w:sz w:val="28"/>
                <w:szCs w:val="28"/>
              </w:rPr>
              <w:t xml:space="preserve">everyday life. </w:t>
            </w:r>
          </w:p>
          <w:p w:rsidR="005A232C" w:rsidRDefault="006E10AB" w:rsidP="00A175DA">
            <w:pPr>
              <w:tabs>
                <w:tab w:val="center" w:pos="2202"/>
              </w:tabs>
              <w:jc w:val="both"/>
              <w:rPr>
                <w:b/>
                <w:sz w:val="28"/>
                <w:szCs w:val="28"/>
              </w:rPr>
            </w:pPr>
            <w:r w:rsidRPr="006E10AB">
              <w:rPr>
                <w:b/>
                <w:noProof/>
                <w:sz w:val="28"/>
                <w:szCs w:val="28"/>
                <w:lang w:eastAsia="en-GB"/>
              </w:rPr>
              <w:drawing>
                <wp:inline distT="0" distB="0" distL="0" distR="0">
                  <wp:extent cx="1219200" cy="457200"/>
                  <wp:effectExtent l="0" t="0" r="0" b="0"/>
                  <wp:docPr id="23" name="Picture 6" descr="C:\Users\86336sanderson\AppData\Local\Microsoft\Windows\Temporary Internet Files\Content.IE5\WCW6EF0H\snow-flak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86336sanderson\AppData\Local\Microsoft\Windows\Temporary Internet Files\Content.IE5\WCW6EF0H\snow-flake-8[1].png"/>
                          <pic:cNvPicPr>
                            <a:picLocks noChangeAspect="1" noChangeArrowheads="1"/>
                          </pic:cNvPicPr>
                        </pic:nvPicPr>
                        <pic:blipFill>
                          <a:blip r:embed="rId10" cstate="print"/>
                          <a:srcRect/>
                          <a:stretch>
                            <a:fillRect/>
                          </a:stretch>
                        </pic:blipFill>
                        <pic:spPr bwMode="auto">
                          <a:xfrm>
                            <a:off x="0" y="0"/>
                            <a:ext cx="1219200" cy="457200"/>
                          </a:xfrm>
                          <a:prstGeom prst="rect">
                            <a:avLst/>
                          </a:prstGeom>
                          <a:noFill/>
                          <a:ln w="9525">
                            <a:noFill/>
                            <a:miter lim="800000"/>
                            <a:headEnd/>
                            <a:tailEnd/>
                          </a:ln>
                        </pic:spPr>
                      </pic:pic>
                    </a:graphicData>
                  </a:graphic>
                </wp:inline>
              </w:drawing>
            </w:r>
          </w:p>
          <w:p w:rsidR="00B5486E" w:rsidRDefault="0044139C" w:rsidP="00B5486E">
            <w:pPr>
              <w:tabs>
                <w:tab w:val="center" w:pos="2202"/>
              </w:tabs>
              <w:jc w:val="both"/>
              <w:rPr>
                <w:b/>
                <w:sz w:val="28"/>
                <w:szCs w:val="28"/>
              </w:rPr>
            </w:pPr>
            <w:r>
              <w:rPr>
                <w:b/>
                <w:sz w:val="28"/>
                <w:szCs w:val="28"/>
              </w:rPr>
              <w:t>House Calls</w:t>
            </w:r>
          </w:p>
          <w:p w:rsidR="0044139C" w:rsidRPr="0044139C" w:rsidRDefault="0044139C" w:rsidP="00B5486E">
            <w:pPr>
              <w:tabs>
                <w:tab w:val="center" w:pos="2202"/>
              </w:tabs>
              <w:jc w:val="both"/>
              <w:rPr>
                <w:sz w:val="28"/>
                <w:szCs w:val="28"/>
              </w:rPr>
            </w:pPr>
            <w:r>
              <w:rPr>
                <w:sz w:val="28"/>
                <w:szCs w:val="28"/>
              </w:rPr>
              <w:t>Moira Bradley is our nurse practitioner. She</w:t>
            </w:r>
            <w:r w:rsidR="00DC5F68">
              <w:rPr>
                <w:sz w:val="28"/>
                <w:szCs w:val="28"/>
              </w:rPr>
              <w:t xml:space="preserve"> is on call to help the GPs</w:t>
            </w:r>
            <w:r>
              <w:rPr>
                <w:sz w:val="28"/>
                <w:szCs w:val="28"/>
              </w:rPr>
              <w:t xml:space="preserve"> with any house visits needed. </w:t>
            </w:r>
          </w:p>
          <w:p w:rsidR="00D7362C" w:rsidRDefault="00D7362C" w:rsidP="00B5486E">
            <w:pPr>
              <w:tabs>
                <w:tab w:val="center" w:pos="2202"/>
              </w:tabs>
              <w:jc w:val="both"/>
              <w:rPr>
                <w:sz w:val="28"/>
                <w:szCs w:val="28"/>
              </w:rPr>
            </w:pPr>
          </w:p>
          <w:p w:rsidR="00B5486E" w:rsidRDefault="00DC5F68" w:rsidP="00B5486E">
            <w:pPr>
              <w:tabs>
                <w:tab w:val="center" w:pos="2202"/>
              </w:tabs>
              <w:jc w:val="both"/>
              <w:rPr>
                <w:sz w:val="28"/>
                <w:szCs w:val="28"/>
              </w:rPr>
            </w:pPr>
            <w:r>
              <w:rPr>
                <w:b/>
                <w:sz w:val="28"/>
                <w:szCs w:val="28"/>
              </w:rPr>
              <w:t>Pharmacy Team</w:t>
            </w:r>
          </w:p>
          <w:p w:rsidR="00DC5F68" w:rsidRDefault="00DC5F68" w:rsidP="00B5486E">
            <w:pPr>
              <w:tabs>
                <w:tab w:val="center" w:pos="2202"/>
              </w:tabs>
              <w:jc w:val="both"/>
              <w:rPr>
                <w:sz w:val="28"/>
                <w:szCs w:val="28"/>
              </w:rPr>
            </w:pPr>
            <w:r>
              <w:rPr>
                <w:sz w:val="28"/>
                <w:szCs w:val="28"/>
              </w:rPr>
              <w:t xml:space="preserve">Lorna and Gary are here to help with any medication enquiry you may have. </w:t>
            </w:r>
          </w:p>
          <w:p w:rsidR="00DC5F68" w:rsidRDefault="00DC5F68" w:rsidP="00B5486E">
            <w:pPr>
              <w:tabs>
                <w:tab w:val="center" w:pos="2202"/>
              </w:tabs>
              <w:jc w:val="both"/>
              <w:rPr>
                <w:sz w:val="28"/>
                <w:szCs w:val="28"/>
              </w:rPr>
            </w:pPr>
          </w:p>
          <w:p w:rsidR="00DC5F68" w:rsidRDefault="00DC5F68" w:rsidP="00B5486E">
            <w:pPr>
              <w:tabs>
                <w:tab w:val="center" w:pos="2202"/>
              </w:tabs>
              <w:jc w:val="both"/>
              <w:rPr>
                <w:b/>
                <w:sz w:val="28"/>
                <w:szCs w:val="28"/>
              </w:rPr>
            </w:pPr>
            <w:r>
              <w:rPr>
                <w:b/>
                <w:sz w:val="28"/>
                <w:szCs w:val="28"/>
              </w:rPr>
              <w:t>Child vaccines</w:t>
            </w:r>
          </w:p>
          <w:p w:rsidR="00DC5F68" w:rsidRPr="00DC5F68" w:rsidRDefault="00DC5F68" w:rsidP="00B5486E">
            <w:pPr>
              <w:tabs>
                <w:tab w:val="center" w:pos="2202"/>
              </w:tabs>
              <w:jc w:val="both"/>
              <w:rPr>
                <w:sz w:val="28"/>
                <w:szCs w:val="28"/>
              </w:rPr>
            </w:pPr>
            <w:r>
              <w:rPr>
                <w:sz w:val="28"/>
                <w:szCs w:val="28"/>
              </w:rPr>
              <w:t>Please note that the practice no longer give child immunisations. These are now given at Port Glasgow Health Centre</w:t>
            </w:r>
          </w:p>
          <w:p w:rsidR="00B52F0A" w:rsidRDefault="00B52F0A" w:rsidP="00925E36">
            <w:pPr>
              <w:tabs>
                <w:tab w:val="center" w:pos="2202"/>
              </w:tabs>
              <w:jc w:val="both"/>
              <w:rPr>
                <w:b/>
                <w:sz w:val="28"/>
                <w:szCs w:val="28"/>
              </w:rPr>
            </w:pPr>
          </w:p>
          <w:p w:rsidR="00925E36" w:rsidRDefault="00E0281B" w:rsidP="00925E36">
            <w:pPr>
              <w:tabs>
                <w:tab w:val="center" w:pos="2202"/>
              </w:tabs>
              <w:jc w:val="both"/>
              <w:rPr>
                <w:b/>
                <w:sz w:val="28"/>
                <w:szCs w:val="28"/>
              </w:rPr>
            </w:pPr>
            <w:r>
              <w:rPr>
                <w:b/>
                <w:sz w:val="28"/>
                <w:szCs w:val="28"/>
              </w:rPr>
              <w:t xml:space="preserve">CHOOSE THE RIGHT SERVICE </w:t>
            </w:r>
          </w:p>
          <w:p w:rsidR="00E0281B" w:rsidRDefault="00E0281B" w:rsidP="00925E36">
            <w:pPr>
              <w:tabs>
                <w:tab w:val="center" w:pos="2202"/>
              </w:tabs>
              <w:jc w:val="both"/>
              <w:rPr>
                <w:b/>
                <w:sz w:val="28"/>
                <w:szCs w:val="28"/>
              </w:rPr>
            </w:pPr>
            <w:r w:rsidRPr="00E0281B">
              <w:rPr>
                <w:b/>
                <w:noProof/>
                <w:sz w:val="28"/>
                <w:szCs w:val="28"/>
                <w:lang w:eastAsia="en-GB"/>
              </w:rPr>
              <w:drawing>
                <wp:inline distT="0" distB="0" distL="0" distR="0">
                  <wp:extent cx="2590800" cy="457200"/>
                  <wp:effectExtent l="19050" t="0" r="0" b="0"/>
                  <wp:docPr id="3" name="Picture 1" descr="C:\Users\86336sanderson1\Desktop\rightservicebanner1-crop-u58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6336sanderson1\Desktop\rightservicebanner1-crop-u58415.jpg"/>
                          <pic:cNvPicPr>
                            <a:picLocks noChangeAspect="1" noChangeArrowheads="1"/>
                          </pic:cNvPicPr>
                        </pic:nvPicPr>
                        <pic:blipFill>
                          <a:blip r:embed="rId11" cstate="print"/>
                          <a:srcRect/>
                          <a:stretch>
                            <a:fillRect/>
                          </a:stretch>
                        </pic:blipFill>
                        <pic:spPr bwMode="auto">
                          <a:xfrm>
                            <a:off x="0" y="0"/>
                            <a:ext cx="2590800" cy="457200"/>
                          </a:xfrm>
                          <a:prstGeom prst="rect">
                            <a:avLst/>
                          </a:prstGeom>
                          <a:noFill/>
                          <a:ln w="9525">
                            <a:noFill/>
                            <a:miter lim="800000"/>
                            <a:headEnd/>
                            <a:tailEnd/>
                          </a:ln>
                        </pic:spPr>
                      </pic:pic>
                    </a:graphicData>
                  </a:graphic>
                </wp:inline>
              </w:drawing>
            </w:r>
          </w:p>
          <w:p w:rsidR="00852DD8" w:rsidRDefault="00925E36" w:rsidP="00925E36">
            <w:pPr>
              <w:tabs>
                <w:tab w:val="center" w:pos="2202"/>
              </w:tabs>
              <w:jc w:val="both"/>
              <w:rPr>
                <w:b/>
                <w:sz w:val="28"/>
                <w:szCs w:val="28"/>
              </w:rPr>
            </w:pPr>
            <w:r>
              <w:rPr>
                <w:sz w:val="28"/>
                <w:szCs w:val="28"/>
              </w:rPr>
              <w:t>First port of call for any eye complaints would be to your local optician and for any Oral complaints please seek advice from your dentist.</w:t>
            </w:r>
          </w:p>
          <w:p w:rsidR="00925E36" w:rsidRDefault="00925E36" w:rsidP="00925E36">
            <w:pPr>
              <w:tabs>
                <w:tab w:val="center" w:pos="2202"/>
              </w:tabs>
              <w:jc w:val="both"/>
              <w:rPr>
                <w:b/>
                <w:sz w:val="28"/>
                <w:szCs w:val="28"/>
              </w:rPr>
            </w:pPr>
          </w:p>
          <w:p w:rsidR="00B52F0A" w:rsidRPr="00B52F0A" w:rsidRDefault="00B52F0A" w:rsidP="00B52F0A">
            <w:pPr>
              <w:jc w:val="both"/>
              <w:rPr>
                <w:rFonts w:cstheme="minorHAnsi"/>
                <w:sz w:val="28"/>
                <w:szCs w:val="28"/>
              </w:rPr>
            </w:pPr>
          </w:p>
          <w:p w:rsidR="00266CE1" w:rsidRDefault="00AC7F68" w:rsidP="00E44ED6">
            <w:pPr>
              <w:tabs>
                <w:tab w:val="center" w:pos="2202"/>
              </w:tabs>
              <w:jc w:val="both"/>
              <w:rPr>
                <w:sz w:val="28"/>
                <w:szCs w:val="28"/>
              </w:rPr>
            </w:pPr>
            <w:r>
              <w:rPr>
                <w:noProof/>
                <w:sz w:val="28"/>
                <w:szCs w:val="28"/>
                <w:lang w:eastAsia="en-GB"/>
              </w:rPr>
              <w:drawing>
                <wp:inline distT="0" distB="0" distL="0" distR="0">
                  <wp:extent cx="2590800" cy="990600"/>
                  <wp:effectExtent l="19050" t="0" r="0" b="0"/>
                  <wp:docPr id="31" name="Picture 11" descr="C:\Users\86336sanderson\AppData\Local\Microsoft\Windows\Temporary Internet Files\Content.IE5\ZW9SG3ME\o_croque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86336sanderson\AppData\Local\Microsoft\Windows\Temporary Internet Files\Content.IE5\ZW9SG3ME\o_croque_01[1].jpg"/>
                          <pic:cNvPicPr>
                            <a:picLocks noChangeAspect="1" noChangeArrowheads="1"/>
                          </pic:cNvPicPr>
                        </pic:nvPicPr>
                        <pic:blipFill>
                          <a:blip r:embed="rId12" cstate="print"/>
                          <a:srcRect/>
                          <a:stretch>
                            <a:fillRect/>
                          </a:stretch>
                        </pic:blipFill>
                        <pic:spPr bwMode="auto">
                          <a:xfrm>
                            <a:off x="0" y="0"/>
                            <a:ext cx="2590800" cy="990600"/>
                          </a:xfrm>
                          <a:prstGeom prst="rect">
                            <a:avLst/>
                          </a:prstGeom>
                          <a:noFill/>
                          <a:ln w="9525">
                            <a:noFill/>
                            <a:miter lim="800000"/>
                            <a:headEnd/>
                            <a:tailEnd/>
                          </a:ln>
                        </pic:spPr>
                      </pic:pic>
                    </a:graphicData>
                  </a:graphic>
                </wp:inline>
              </w:drawing>
            </w:r>
          </w:p>
          <w:p w:rsidR="00426B4A" w:rsidRDefault="00426B4A" w:rsidP="00E44ED6">
            <w:pPr>
              <w:tabs>
                <w:tab w:val="center" w:pos="2202"/>
              </w:tabs>
              <w:jc w:val="both"/>
              <w:rPr>
                <w:sz w:val="28"/>
                <w:szCs w:val="28"/>
              </w:rPr>
            </w:pPr>
          </w:p>
          <w:p w:rsidR="0044139C" w:rsidRDefault="0044139C" w:rsidP="00E07807">
            <w:pPr>
              <w:tabs>
                <w:tab w:val="center" w:pos="2202"/>
              </w:tabs>
              <w:jc w:val="both"/>
              <w:rPr>
                <w:b/>
                <w:sz w:val="28"/>
                <w:szCs w:val="28"/>
              </w:rPr>
            </w:pPr>
          </w:p>
          <w:p w:rsidR="00E07807" w:rsidRPr="00D94D22" w:rsidRDefault="00E07807" w:rsidP="00E07807">
            <w:pPr>
              <w:tabs>
                <w:tab w:val="center" w:pos="2202"/>
              </w:tabs>
              <w:jc w:val="both"/>
              <w:rPr>
                <w:b/>
                <w:sz w:val="28"/>
                <w:szCs w:val="28"/>
              </w:rPr>
            </w:pPr>
            <w:r w:rsidRPr="00D94D22">
              <w:rPr>
                <w:b/>
                <w:sz w:val="28"/>
                <w:szCs w:val="28"/>
              </w:rPr>
              <w:t>New Registrations</w:t>
            </w:r>
          </w:p>
          <w:p w:rsidR="00E07807" w:rsidRPr="00D94D22" w:rsidRDefault="00E07807" w:rsidP="00E07807">
            <w:pPr>
              <w:tabs>
                <w:tab w:val="center" w:pos="2202"/>
              </w:tabs>
              <w:jc w:val="both"/>
              <w:rPr>
                <w:sz w:val="28"/>
                <w:szCs w:val="28"/>
              </w:rPr>
            </w:pPr>
            <w:r w:rsidRPr="00D94D22">
              <w:rPr>
                <w:sz w:val="28"/>
                <w:szCs w:val="28"/>
              </w:rPr>
              <w:t xml:space="preserve">The practice is happy to take new registrations within the postcodes PA13, PA14 and PA15. When collecting the registration form from the practice please bring a form of ID. Failure to bring ID will result in the delay of your registration. </w:t>
            </w:r>
          </w:p>
          <w:p w:rsidR="00E07807" w:rsidRDefault="00E07807" w:rsidP="00E07807">
            <w:pPr>
              <w:tabs>
                <w:tab w:val="center" w:pos="2202"/>
              </w:tabs>
              <w:jc w:val="both"/>
              <w:rPr>
                <w:b/>
                <w:sz w:val="28"/>
                <w:szCs w:val="28"/>
              </w:rPr>
            </w:pPr>
          </w:p>
          <w:p w:rsidR="00E07807" w:rsidRPr="000D6580" w:rsidRDefault="00E07807" w:rsidP="00E07807">
            <w:pPr>
              <w:tabs>
                <w:tab w:val="center" w:pos="2202"/>
              </w:tabs>
              <w:jc w:val="both"/>
              <w:rPr>
                <w:b/>
                <w:sz w:val="28"/>
                <w:szCs w:val="28"/>
              </w:rPr>
            </w:pPr>
            <w:r w:rsidRPr="000D6580">
              <w:rPr>
                <w:b/>
                <w:sz w:val="28"/>
                <w:szCs w:val="28"/>
              </w:rPr>
              <w:t xml:space="preserve">Contact details </w:t>
            </w:r>
          </w:p>
          <w:p w:rsidR="00E07807" w:rsidRPr="00D94D22" w:rsidRDefault="00E07807" w:rsidP="00E07807">
            <w:pPr>
              <w:tabs>
                <w:tab w:val="center" w:pos="2202"/>
              </w:tabs>
              <w:jc w:val="both"/>
              <w:rPr>
                <w:sz w:val="28"/>
                <w:szCs w:val="28"/>
              </w:rPr>
            </w:pPr>
            <w:r w:rsidRPr="00D94D22">
              <w:rPr>
                <w:sz w:val="28"/>
                <w:szCs w:val="28"/>
              </w:rPr>
              <w:t xml:space="preserve">Please remember to update the practice with any changes to your contact details. This is important as the practice may need to contact you urgently. </w:t>
            </w:r>
          </w:p>
          <w:p w:rsidR="00E07807" w:rsidRPr="00D94D22" w:rsidRDefault="00E07807" w:rsidP="00E07807">
            <w:pPr>
              <w:tabs>
                <w:tab w:val="center" w:pos="2202"/>
              </w:tabs>
              <w:jc w:val="both"/>
              <w:rPr>
                <w:sz w:val="28"/>
                <w:szCs w:val="28"/>
              </w:rPr>
            </w:pPr>
            <w:r w:rsidRPr="00D94D22">
              <w:rPr>
                <w:sz w:val="28"/>
                <w:szCs w:val="28"/>
              </w:rPr>
              <w:t>All changes can be made with reception staff.</w:t>
            </w:r>
          </w:p>
          <w:p w:rsidR="00E07807" w:rsidRDefault="00E07807" w:rsidP="00E44ED6">
            <w:pPr>
              <w:tabs>
                <w:tab w:val="center" w:pos="2202"/>
              </w:tabs>
              <w:jc w:val="both"/>
              <w:rPr>
                <w:sz w:val="28"/>
                <w:szCs w:val="28"/>
              </w:rPr>
            </w:pPr>
          </w:p>
          <w:p w:rsidR="00E0281B" w:rsidRPr="00D94D22" w:rsidRDefault="00E0281B" w:rsidP="00E0281B">
            <w:pPr>
              <w:tabs>
                <w:tab w:val="center" w:pos="2202"/>
              </w:tabs>
              <w:jc w:val="both"/>
              <w:rPr>
                <w:b/>
                <w:sz w:val="32"/>
                <w:szCs w:val="32"/>
              </w:rPr>
            </w:pPr>
            <w:r w:rsidRPr="00D94D22">
              <w:rPr>
                <w:b/>
                <w:sz w:val="32"/>
                <w:szCs w:val="32"/>
              </w:rPr>
              <w:t>Zero abuse tolerance</w:t>
            </w:r>
          </w:p>
          <w:p w:rsidR="00E0281B" w:rsidRPr="00D94D22" w:rsidRDefault="00E0281B" w:rsidP="00E0281B">
            <w:pPr>
              <w:tabs>
                <w:tab w:val="center" w:pos="2202"/>
              </w:tabs>
              <w:jc w:val="both"/>
              <w:rPr>
                <w:rFonts w:ascii="Verdana" w:hAnsi="Verdana"/>
                <w:color w:val="000000"/>
                <w:sz w:val="24"/>
                <w:szCs w:val="24"/>
              </w:rPr>
            </w:pPr>
            <w:r w:rsidRPr="00D94D22">
              <w:rPr>
                <w:rFonts w:ascii="Verdana" w:hAnsi="Verdana"/>
                <w:color w:val="000000"/>
                <w:sz w:val="24"/>
                <w:szCs w:val="24"/>
              </w:rPr>
              <w:t>Violence and aggression against NHS staff is completely unacceptable in a modern Scotland. Please help keep The Medical centre a nice friendly a</w:t>
            </w:r>
            <w:r w:rsidR="007C1908">
              <w:rPr>
                <w:rFonts w:ascii="Verdana" w:hAnsi="Verdana"/>
                <w:color w:val="000000"/>
                <w:sz w:val="24"/>
                <w:szCs w:val="24"/>
              </w:rPr>
              <w:t>pproachable environment for 2020</w:t>
            </w:r>
            <w:r w:rsidRPr="00D94D22">
              <w:rPr>
                <w:rFonts w:ascii="Verdana" w:hAnsi="Verdana"/>
                <w:color w:val="000000"/>
                <w:sz w:val="24"/>
                <w:szCs w:val="24"/>
              </w:rPr>
              <w:t xml:space="preserve">. </w:t>
            </w:r>
          </w:p>
          <w:p w:rsidR="00E0281B" w:rsidRPr="00D94D22" w:rsidRDefault="00E0281B" w:rsidP="00E0281B">
            <w:pPr>
              <w:tabs>
                <w:tab w:val="center" w:pos="2202"/>
              </w:tabs>
              <w:jc w:val="both"/>
              <w:rPr>
                <w:sz w:val="32"/>
                <w:szCs w:val="32"/>
              </w:rPr>
            </w:pPr>
          </w:p>
          <w:p w:rsidR="00E0281B" w:rsidRPr="00D94D22" w:rsidRDefault="00E0281B" w:rsidP="00E0281B">
            <w:pPr>
              <w:tabs>
                <w:tab w:val="center" w:pos="2202"/>
              </w:tabs>
              <w:jc w:val="both"/>
              <w:rPr>
                <w:sz w:val="28"/>
                <w:szCs w:val="28"/>
              </w:rPr>
            </w:pPr>
          </w:p>
          <w:p w:rsidR="00E0281B" w:rsidRPr="00266CE1" w:rsidRDefault="00E0281B" w:rsidP="00E0281B">
            <w:pPr>
              <w:tabs>
                <w:tab w:val="center" w:pos="2202"/>
              </w:tabs>
              <w:jc w:val="both"/>
              <w:rPr>
                <w:sz w:val="28"/>
                <w:szCs w:val="28"/>
              </w:rPr>
            </w:pPr>
          </w:p>
        </w:tc>
      </w:tr>
    </w:tbl>
    <w:p w:rsidR="0004518F" w:rsidRDefault="0004518F" w:rsidP="00EF03B4">
      <w:pPr>
        <w:tabs>
          <w:tab w:val="left" w:pos="5010"/>
        </w:tabs>
        <w:jc w:val="both"/>
      </w:pPr>
    </w:p>
    <w:sectPr w:rsidR="0004518F" w:rsidSect="000451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54D4C"/>
    <w:multiLevelType w:val="hybridMultilevel"/>
    <w:tmpl w:val="5AAC15B8"/>
    <w:lvl w:ilvl="0" w:tplc="F32204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B07"/>
    <w:rsid w:val="00043E5C"/>
    <w:rsid w:val="0004518F"/>
    <w:rsid w:val="000826BE"/>
    <w:rsid w:val="00084B24"/>
    <w:rsid w:val="000A0FC4"/>
    <w:rsid w:val="000A4E96"/>
    <w:rsid w:val="000C2566"/>
    <w:rsid w:val="000D6580"/>
    <w:rsid w:val="000F074E"/>
    <w:rsid w:val="00100ADA"/>
    <w:rsid w:val="0010515A"/>
    <w:rsid w:val="00110E63"/>
    <w:rsid w:val="00112DE8"/>
    <w:rsid w:val="00113986"/>
    <w:rsid w:val="001169A7"/>
    <w:rsid w:val="001526D7"/>
    <w:rsid w:val="00165DC5"/>
    <w:rsid w:val="001838B3"/>
    <w:rsid w:val="00187754"/>
    <w:rsid w:val="001C2BF2"/>
    <w:rsid w:val="001C5885"/>
    <w:rsid w:val="001C7515"/>
    <w:rsid w:val="001E3555"/>
    <w:rsid w:val="00223919"/>
    <w:rsid w:val="00266CE1"/>
    <w:rsid w:val="002C5D6F"/>
    <w:rsid w:val="002D3265"/>
    <w:rsid w:val="002D654B"/>
    <w:rsid w:val="002D6961"/>
    <w:rsid w:val="003042CE"/>
    <w:rsid w:val="003263BD"/>
    <w:rsid w:val="0032671B"/>
    <w:rsid w:val="0034317A"/>
    <w:rsid w:val="00352B48"/>
    <w:rsid w:val="00354899"/>
    <w:rsid w:val="00361FC9"/>
    <w:rsid w:val="003854D1"/>
    <w:rsid w:val="003B3F93"/>
    <w:rsid w:val="003D1F6E"/>
    <w:rsid w:val="003D7427"/>
    <w:rsid w:val="003D7BD6"/>
    <w:rsid w:val="00403AC1"/>
    <w:rsid w:val="00410765"/>
    <w:rsid w:val="004214A4"/>
    <w:rsid w:val="00426B4A"/>
    <w:rsid w:val="004405A6"/>
    <w:rsid w:val="0044139C"/>
    <w:rsid w:val="0046299C"/>
    <w:rsid w:val="00481AB6"/>
    <w:rsid w:val="00485D2C"/>
    <w:rsid w:val="004F05EB"/>
    <w:rsid w:val="004F22AF"/>
    <w:rsid w:val="005122B0"/>
    <w:rsid w:val="005320EC"/>
    <w:rsid w:val="00534FF7"/>
    <w:rsid w:val="005374FD"/>
    <w:rsid w:val="005567F9"/>
    <w:rsid w:val="00564F3F"/>
    <w:rsid w:val="005969C2"/>
    <w:rsid w:val="005A232C"/>
    <w:rsid w:val="005A26B2"/>
    <w:rsid w:val="005E175D"/>
    <w:rsid w:val="0060793F"/>
    <w:rsid w:val="006227DB"/>
    <w:rsid w:val="00662E7F"/>
    <w:rsid w:val="0067330A"/>
    <w:rsid w:val="00673579"/>
    <w:rsid w:val="0067383F"/>
    <w:rsid w:val="00697FD3"/>
    <w:rsid w:val="006B18C2"/>
    <w:rsid w:val="006E10AB"/>
    <w:rsid w:val="006F77EB"/>
    <w:rsid w:val="007023A8"/>
    <w:rsid w:val="007510B3"/>
    <w:rsid w:val="007578EF"/>
    <w:rsid w:val="00766F51"/>
    <w:rsid w:val="00770397"/>
    <w:rsid w:val="007717A1"/>
    <w:rsid w:val="00774C2D"/>
    <w:rsid w:val="007C1908"/>
    <w:rsid w:val="007C3DA2"/>
    <w:rsid w:val="007D5F29"/>
    <w:rsid w:val="007E710B"/>
    <w:rsid w:val="007F7CD7"/>
    <w:rsid w:val="00800FA1"/>
    <w:rsid w:val="008028E9"/>
    <w:rsid w:val="008029A6"/>
    <w:rsid w:val="00810640"/>
    <w:rsid w:val="008153B3"/>
    <w:rsid w:val="00820B11"/>
    <w:rsid w:val="00821ADF"/>
    <w:rsid w:val="00850F4F"/>
    <w:rsid w:val="00852DD8"/>
    <w:rsid w:val="008729EA"/>
    <w:rsid w:val="008A0F96"/>
    <w:rsid w:val="008B4B92"/>
    <w:rsid w:val="008C0462"/>
    <w:rsid w:val="008D1FD6"/>
    <w:rsid w:val="008E550C"/>
    <w:rsid w:val="008F5C25"/>
    <w:rsid w:val="00907546"/>
    <w:rsid w:val="009145A8"/>
    <w:rsid w:val="00925E36"/>
    <w:rsid w:val="00983F3C"/>
    <w:rsid w:val="009B06FE"/>
    <w:rsid w:val="009C2F48"/>
    <w:rsid w:val="009D01B9"/>
    <w:rsid w:val="009D3263"/>
    <w:rsid w:val="009D757B"/>
    <w:rsid w:val="009E036D"/>
    <w:rsid w:val="009E5139"/>
    <w:rsid w:val="00A175DA"/>
    <w:rsid w:val="00A41BC5"/>
    <w:rsid w:val="00A95785"/>
    <w:rsid w:val="00AC7F68"/>
    <w:rsid w:val="00AD294C"/>
    <w:rsid w:val="00AE5BBF"/>
    <w:rsid w:val="00B2056F"/>
    <w:rsid w:val="00B2143F"/>
    <w:rsid w:val="00B224F0"/>
    <w:rsid w:val="00B52F0A"/>
    <w:rsid w:val="00B53B07"/>
    <w:rsid w:val="00B5486E"/>
    <w:rsid w:val="00B6276B"/>
    <w:rsid w:val="00B65D95"/>
    <w:rsid w:val="00B848D9"/>
    <w:rsid w:val="00BA40EC"/>
    <w:rsid w:val="00BD2013"/>
    <w:rsid w:val="00BF0D05"/>
    <w:rsid w:val="00C179C2"/>
    <w:rsid w:val="00C512C2"/>
    <w:rsid w:val="00C562AE"/>
    <w:rsid w:val="00C565BB"/>
    <w:rsid w:val="00C6039C"/>
    <w:rsid w:val="00C63238"/>
    <w:rsid w:val="00C91A93"/>
    <w:rsid w:val="00C94A8B"/>
    <w:rsid w:val="00C97588"/>
    <w:rsid w:val="00CA299D"/>
    <w:rsid w:val="00CB4086"/>
    <w:rsid w:val="00CB4594"/>
    <w:rsid w:val="00CC2547"/>
    <w:rsid w:val="00CE3941"/>
    <w:rsid w:val="00D211E1"/>
    <w:rsid w:val="00D3753B"/>
    <w:rsid w:val="00D37E2D"/>
    <w:rsid w:val="00D40EB9"/>
    <w:rsid w:val="00D4633E"/>
    <w:rsid w:val="00D463F1"/>
    <w:rsid w:val="00D47C3B"/>
    <w:rsid w:val="00D6077E"/>
    <w:rsid w:val="00D72DDB"/>
    <w:rsid w:val="00D7362C"/>
    <w:rsid w:val="00D814B4"/>
    <w:rsid w:val="00D94D22"/>
    <w:rsid w:val="00DC491D"/>
    <w:rsid w:val="00DC5F68"/>
    <w:rsid w:val="00DE0390"/>
    <w:rsid w:val="00DE6190"/>
    <w:rsid w:val="00DF241B"/>
    <w:rsid w:val="00E0281B"/>
    <w:rsid w:val="00E033C4"/>
    <w:rsid w:val="00E07807"/>
    <w:rsid w:val="00E11035"/>
    <w:rsid w:val="00E20DF2"/>
    <w:rsid w:val="00E323CB"/>
    <w:rsid w:val="00E33782"/>
    <w:rsid w:val="00E44ED6"/>
    <w:rsid w:val="00E53908"/>
    <w:rsid w:val="00E74422"/>
    <w:rsid w:val="00E81B60"/>
    <w:rsid w:val="00EB02A3"/>
    <w:rsid w:val="00EB0932"/>
    <w:rsid w:val="00EB1DAE"/>
    <w:rsid w:val="00EF03B4"/>
    <w:rsid w:val="00F024DE"/>
    <w:rsid w:val="00F170C0"/>
    <w:rsid w:val="00F20260"/>
    <w:rsid w:val="00F249B7"/>
    <w:rsid w:val="00F41773"/>
    <w:rsid w:val="00F533C9"/>
    <w:rsid w:val="00F54271"/>
    <w:rsid w:val="00FA782F"/>
    <w:rsid w:val="00FF00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0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B07"/>
    <w:rPr>
      <w:rFonts w:ascii="Tahoma" w:hAnsi="Tahoma" w:cs="Tahoma"/>
      <w:sz w:val="16"/>
      <w:szCs w:val="16"/>
    </w:rPr>
  </w:style>
  <w:style w:type="paragraph" w:styleId="NoSpacing">
    <w:name w:val="No Spacing"/>
    <w:uiPriority w:val="1"/>
    <w:qFormat/>
    <w:rsid w:val="00B53B07"/>
    <w:pPr>
      <w:spacing w:after="0" w:line="240" w:lineRule="auto"/>
    </w:pPr>
  </w:style>
  <w:style w:type="table" w:styleId="TableGrid">
    <w:name w:val="Table Grid"/>
    <w:basedOn w:val="TableNormal"/>
    <w:uiPriority w:val="59"/>
    <w:rsid w:val="00045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3782"/>
    <w:rPr>
      <w:color w:val="0000FF" w:themeColor="hyperlink"/>
      <w:u w:val="single"/>
    </w:rPr>
  </w:style>
  <w:style w:type="character" w:styleId="Strong">
    <w:name w:val="Strong"/>
    <w:basedOn w:val="DefaultParagraphFont"/>
    <w:uiPriority w:val="22"/>
    <w:qFormat/>
    <w:rsid w:val="009145A8"/>
    <w:rPr>
      <w:b/>
      <w:bCs/>
    </w:rPr>
  </w:style>
  <w:style w:type="paragraph" w:styleId="NormalWeb">
    <w:name w:val="Normal (Web)"/>
    <w:basedOn w:val="Normal"/>
    <w:uiPriority w:val="99"/>
    <w:semiHidden/>
    <w:unhideWhenUsed/>
    <w:rsid w:val="009145A8"/>
    <w:pPr>
      <w:spacing w:before="100" w:beforeAutospacing="1" w:after="100" w:afterAutospacing="1" w:line="336" w:lineRule="atLeast"/>
    </w:pPr>
    <w:rPr>
      <w:rFonts w:ascii="Times New Roman" w:eastAsia="Times New Roman" w:hAnsi="Times New Roman" w:cs="Times New Roman"/>
      <w:color w:val="333333"/>
      <w:sz w:val="41"/>
      <w:szCs w:val="41"/>
      <w:lang w:eastAsia="en-GB"/>
    </w:rPr>
  </w:style>
</w:styles>
</file>

<file path=word/webSettings.xml><?xml version="1.0" encoding="utf-8"?>
<w:webSettings xmlns:r="http://schemas.openxmlformats.org/officeDocument/2006/relationships" xmlns:w="http://schemas.openxmlformats.org/wordprocessingml/2006/main">
  <w:divs>
    <w:div w:id="42024208">
      <w:bodyDiv w:val="1"/>
      <w:marLeft w:val="0"/>
      <w:marRight w:val="0"/>
      <w:marTop w:val="0"/>
      <w:marBottom w:val="0"/>
      <w:divBdr>
        <w:top w:val="none" w:sz="0" w:space="0" w:color="auto"/>
        <w:left w:val="none" w:sz="0" w:space="0" w:color="auto"/>
        <w:bottom w:val="none" w:sz="0" w:space="0" w:color="auto"/>
        <w:right w:val="none" w:sz="0" w:space="0" w:color="auto"/>
      </w:divBdr>
    </w:div>
    <w:div w:id="283121611">
      <w:bodyDiv w:val="1"/>
      <w:marLeft w:val="0"/>
      <w:marRight w:val="0"/>
      <w:marTop w:val="0"/>
      <w:marBottom w:val="0"/>
      <w:divBdr>
        <w:top w:val="none" w:sz="0" w:space="0" w:color="auto"/>
        <w:left w:val="none" w:sz="0" w:space="0" w:color="auto"/>
        <w:bottom w:val="none" w:sz="0" w:space="0" w:color="auto"/>
        <w:right w:val="none" w:sz="0" w:space="0" w:color="auto"/>
      </w:divBdr>
      <w:divsChild>
        <w:div w:id="320160239">
          <w:marLeft w:val="0"/>
          <w:marRight w:val="0"/>
          <w:marTop w:val="0"/>
          <w:marBottom w:val="0"/>
          <w:divBdr>
            <w:top w:val="none" w:sz="0" w:space="0" w:color="auto"/>
            <w:left w:val="none" w:sz="0" w:space="0" w:color="auto"/>
            <w:bottom w:val="none" w:sz="0" w:space="0" w:color="auto"/>
            <w:right w:val="none" w:sz="0" w:space="0" w:color="auto"/>
          </w:divBdr>
          <w:divsChild>
            <w:div w:id="1963222314">
              <w:marLeft w:val="0"/>
              <w:marRight w:val="0"/>
              <w:marTop w:val="0"/>
              <w:marBottom w:val="0"/>
              <w:divBdr>
                <w:top w:val="none" w:sz="0" w:space="0" w:color="auto"/>
                <w:left w:val="none" w:sz="0" w:space="0" w:color="auto"/>
                <w:bottom w:val="none" w:sz="0" w:space="0" w:color="auto"/>
                <w:right w:val="none" w:sz="0" w:space="0" w:color="auto"/>
              </w:divBdr>
              <w:divsChild>
                <w:div w:id="2757149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2304">
      <w:bodyDiv w:val="1"/>
      <w:marLeft w:val="0"/>
      <w:marRight w:val="0"/>
      <w:marTop w:val="0"/>
      <w:marBottom w:val="0"/>
      <w:divBdr>
        <w:top w:val="none" w:sz="0" w:space="0" w:color="auto"/>
        <w:left w:val="none" w:sz="0" w:space="0" w:color="auto"/>
        <w:bottom w:val="none" w:sz="0" w:space="0" w:color="auto"/>
        <w:right w:val="none" w:sz="0" w:space="0" w:color="auto"/>
      </w:divBdr>
      <w:divsChild>
        <w:div w:id="1178345875">
          <w:marLeft w:val="0"/>
          <w:marRight w:val="0"/>
          <w:marTop w:val="0"/>
          <w:marBottom w:val="0"/>
          <w:divBdr>
            <w:top w:val="none" w:sz="0" w:space="0" w:color="auto"/>
            <w:left w:val="none" w:sz="0" w:space="0" w:color="auto"/>
            <w:bottom w:val="none" w:sz="0" w:space="0" w:color="auto"/>
            <w:right w:val="none" w:sz="0" w:space="0" w:color="auto"/>
          </w:divBdr>
          <w:divsChild>
            <w:div w:id="971207990">
              <w:marLeft w:val="0"/>
              <w:marRight w:val="0"/>
              <w:marTop w:val="0"/>
              <w:marBottom w:val="0"/>
              <w:divBdr>
                <w:top w:val="none" w:sz="0" w:space="0" w:color="auto"/>
                <w:left w:val="none" w:sz="0" w:space="0" w:color="auto"/>
                <w:bottom w:val="none" w:sz="0" w:space="0" w:color="auto"/>
                <w:right w:val="none" w:sz="0" w:space="0" w:color="auto"/>
              </w:divBdr>
              <w:divsChild>
                <w:div w:id="2068411121">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96996">
      <w:bodyDiv w:val="1"/>
      <w:marLeft w:val="0"/>
      <w:marRight w:val="0"/>
      <w:marTop w:val="0"/>
      <w:marBottom w:val="0"/>
      <w:divBdr>
        <w:top w:val="none" w:sz="0" w:space="0" w:color="auto"/>
        <w:left w:val="none" w:sz="0" w:space="0" w:color="auto"/>
        <w:bottom w:val="none" w:sz="0" w:space="0" w:color="auto"/>
        <w:right w:val="none" w:sz="0" w:space="0" w:color="auto"/>
      </w:divBdr>
      <w:divsChild>
        <w:div w:id="1331130480">
          <w:marLeft w:val="0"/>
          <w:marRight w:val="0"/>
          <w:marTop w:val="0"/>
          <w:marBottom w:val="0"/>
          <w:divBdr>
            <w:top w:val="none" w:sz="0" w:space="0" w:color="auto"/>
            <w:left w:val="none" w:sz="0" w:space="0" w:color="auto"/>
            <w:bottom w:val="none" w:sz="0" w:space="0" w:color="auto"/>
            <w:right w:val="none" w:sz="0" w:space="0" w:color="auto"/>
          </w:divBdr>
          <w:divsChild>
            <w:div w:id="1919367901">
              <w:marLeft w:val="0"/>
              <w:marRight w:val="0"/>
              <w:marTop w:val="0"/>
              <w:marBottom w:val="0"/>
              <w:divBdr>
                <w:top w:val="none" w:sz="0" w:space="0" w:color="auto"/>
                <w:left w:val="none" w:sz="0" w:space="0" w:color="auto"/>
                <w:bottom w:val="none" w:sz="0" w:space="0" w:color="auto"/>
                <w:right w:val="none" w:sz="0" w:space="0" w:color="auto"/>
              </w:divBdr>
              <w:divsChild>
                <w:div w:id="1073897298">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04263">
      <w:bodyDiv w:val="1"/>
      <w:marLeft w:val="0"/>
      <w:marRight w:val="0"/>
      <w:marTop w:val="0"/>
      <w:marBottom w:val="0"/>
      <w:divBdr>
        <w:top w:val="none" w:sz="0" w:space="0" w:color="auto"/>
        <w:left w:val="none" w:sz="0" w:space="0" w:color="auto"/>
        <w:bottom w:val="none" w:sz="0" w:space="0" w:color="auto"/>
        <w:right w:val="none" w:sz="0" w:space="0" w:color="auto"/>
      </w:divBdr>
      <w:divsChild>
        <w:div w:id="2057046465">
          <w:marLeft w:val="0"/>
          <w:marRight w:val="0"/>
          <w:marTop w:val="120"/>
          <w:marBottom w:val="120"/>
          <w:divBdr>
            <w:top w:val="none" w:sz="0" w:space="0" w:color="auto"/>
            <w:left w:val="none" w:sz="0" w:space="0" w:color="auto"/>
            <w:bottom w:val="none" w:sz="0" w:space="0" w:color="auto"/>
            <w:right w:val="none" w:sz="0" w:space="0" w:color="auto"/>
          </w:divBdr>
          <w:divsChild>
            <w:div w:id="471798528">
              <w:marLeft w:val="0"/>
              <w:marRight w:val="0"/>
              <w:marTop w:val="0"/>
              <w:marBottom w:val="0"/>
              <w:divBdr>
                <w:top w:val="none" w:sz="0" w:space="0" w:color="auto"/>
                <w:left w:val="none" w:sz="0" w:space="0" w:color="auto"/>
                <w:bottom w:val="none" w:sz="0" w:space="0" w:color="auto"/>
                <w:right w:val="none" w:sz="0" w:space="0" w:color="auto"/>
              </w:divBdr>
              <w:divsChild>
                <w:div w:id="1054622315">
                  <w:marLeft w:val="0"/>
                  <w:marRight w:val="0"/>
                  <w:marTop w:val="480"/>
                  <w:marBottom w:val="0"/>
                  <w:divBdr>
                    <w:top w:val="none" w:sz="0" w:space="0" w:color="auto"/>
                    <w:left w:val="none" w:sz="0" w:space="0" w:color="auto"/>
                    <w:bottom w:val="none" w:sz="0" w:space="0" w:color="auto"/>
                    <w:right w:val="none" w:sz="0" w:space="0" w:color="auto"/>
                  </w:divBdr>
                  <w:divsChild>
                    <w:div w:id="2028754545">
                      <w:marLeft w:val="0"/>
                      <w:marRight w:val="240"/>
                      <w:marTop w:val="0"/>
                      <w:marBottom w:val="0"/>
                      <w:divBdr>
                        <w:top w:val="none" w:sz="0" w:space="0" w:color="auto"/>
                        <w:left w:val="none" w:sz="0" w:space="0" w:color="auto"/>
                        <w:bottom w:val="none" w:sz="0" w:space="0" w:color="auto"/>
                        <w:right w:val="none" w:sz="0" w:space="0" w:color="auto"/>
                      </w:divBdr>
                      <w:divsChild>
                        <w:div w:id="3484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8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portglasgowmedicalcentr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A8213-8962-4EBF-B3C5-3268DC23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86336lthompson</dc:creator>
  <cp:lastModifiedBy>86336sanderson1</cp:lastModifiedBy>
  <cp:revision>9</cp:revision>
  <cp:lastPrinted>2017-03-06T15:46:00Z</cp:lastPrinted>
  <dcterms:created xsi:type="dcterms:W3CDTF">2019-12-30T11:29:00Z</dcterms:created>
  <dcterms:modified xsi:type="dcterms:W3CDTF">2020-01-08T09:46:00Z</dcterms:modified>
</cp:coreProperties>
</file>